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6" w:type="dxa"/>
        <w:tblInd w:w="93" w:type="dxa"/>
        <w:tblLook w:val="04A0" w:firstRow="1" w:lastRow="0" w:firstColumn="1" w:lastColumn="0" w:noHBand="0" w:noVBand="1"/>
      </w:tblPr>
      <w:tblGrid>
        <w:gridCol w:w="3701"/>
        <w:gridCol w:w="476"/>
        <w:gridCol w:w="380"/>
        <w:gridCol w:w="421"/>
        <w:gridCol w:w="1052"/>
        <w:gridCol w:w="456"/>
        <w:gridCol w:w="1360"/>
        <w:gridCol w:w="1360"/>
      </w:tblGrid>
      <w:tr w:rsidR="006D19F7" w:rsidRPr="006D19F7" w:rsidTr="006D19F7">
        <w:trPr>
          <w:trHeight w:val="795"/>
        </w:trPr>
        <w:tc>
          <w:tcPr>
            <w:tcW w:w="370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2720" w:type="dxa"/>
            <w:gridSpan w:val="2"/>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xml:space="preserve">Приложение 2 к решению </w:t>
            </w:r>
            <w:r w:rsidRPr="006D19F7">
              <w:rPr>
                <w:rFonts w:ascii="Times New Roman" w:eastAsia="Times New Roman" w:hAnsi="Times New Roman" w:cs="Times New Roman"/>
                <w:sz w:val="20"/>
                <w:szCs w:val="20"/>
                <w:lang w:eastAsia="ru-RU"/>
              </w:rPr>
              <w:br/>
              <w:t xml:space="preserve">Думы Кондинского района </w:t>
            </w:r>
            <w:r w:rsidRPr="006D19F7">
              <w:rPr>
                <w:rFonts w:ascii="Times New Roman" w:eastAsia="Times New Roman" w:hAnsi="Times New Roman" w:cs="Times New Roman"/>
                <w:sz w:val="20"/>
                <w:szCs w:val="20"/>
                <w:lang w:eastAsia="ru-RU"/>
              </w:rPr>
              <w:br/>
              <w:t>от _______________</w:t>
            </w:r>
          </w:p>
        </w:tc>
      </w:tr>
      <w:tr w:rsidR="006D19F7" w:rsidRPr="006D19F7" w:rsidTr="006D19F7">
        <w:trPr>
          <w:trHeight w:val="210"/>
        </w:trPr>
        <w:tc>
          <w:tcPr>
            <w:tcW w:w="370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p>
        </w:tc>
      </w:tr>
      <w:tr w:rsidR="006D19F7" w:rsidRPr="006D19F7" w:rsidTr="006D19F7">
        <w:trPr>
          <w:trHeight w:val="615"/>
        </w:trPr>
        <w:tc>
          <w:tcPr>
            <w:tcW w:w="9206" w:type="dxa"/>
            <w:gridSpan w:val="8"/>
            <w:tcBorders>
              <w:top w:val="nil"/>
              <w:left w:val="nil"/>
              <w:bottom w:val="nil"/>
              <w:right w:val="nil"/>
            </w:tcBorders>
            <w:shd w:val="clear" w:color="auto" w:fill="auto"/>
            <w:hideMark/>
          </w:tcPr>
          <w:p w:rsidR="006D19F7" w:rsidRDefault="006D19F7" w:rsidP="006D19F7">
            <w:pPr>
              <w:spacing w:after="0" w:line="240" w:lineRule="auto"/>
              <w:jc w:val="center"/>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Расходы бюджета муниципального образования Кондинский район по ведомственной структуре за 2021 год</w:t>
            </w:r>
          </w:p>
          <w:p w:rsidR="00656183" w:rsidRDefault="00656183" w:rsidP="006D19F7">
            <w:pPr>
              <w:spacing w:after="0" w:line="240" w:lineRule="auto"/>
              <w:jc w:val="center"/>
              <w:rPr>
                <w:rFonts w:ascii="Times New Roman" w:eastAsia="Times New Roman" w:hAnsi="Times New Roman" w:cs="Times New Roman"/>
                <w:sz w:val="20"/>
                <w:szCs w:val="20"/>
                <w:lang w:eastAsia="ru-RU"/>
              </w:rPr>
            </w:pPr>
          </w:p>
          <w:p w:rsidR="00656183" w:rsidRDefault="00656183" w:rsidP="006D19F7">
            <w:pPr>
              <w:spacing w:after="0" w:line="240" w:lineRule="auto"/>
              <w:jc w:val="center"/>
              <w:rPr>
                <w:rFonts w:ascii="Times New Roman" w:eastAsia="Times New Roman" w:hAnsi="Times New Roman" w:cs="Times New Roman"/>
                <w:sz w:val="20"/>
                <w:szCs w:val="20"/>
                <w:lang w:eastAsia="ru-RU"/>
              </w:rPr>
            </w:pPr>
            <w:bookmarkStart w:id="0" w:name="_GoBack"/>
            <w:bookmarkEnd w:id="0"/>
          </w:p>
          <w:p w:rsidR="002B2586" w:rsidRPr="006D19F7" w:rsidRDefault="002B2586" w:rsidP="006D19F7">
            <w:pPr>
              <w:spacing w:after="0" w:line="240" w:lineRule="auto"/>
              <w:jc w:val="center"/>
              <w:rPr>
                <w:rFonts w:ascii="Times New Roman" w:eastAsia="Times New Roman" w:hAnsi="Times New Roman" w:cs="Times New Roman"/>
                <w:sz w:val="20"/>
                <w:szCs w:val="20"/>
                <w:lang w:eastAsia="ru-RU"/>
              </w:rPr>
            </w:pPr>
          </w:p>
        </w:tc>
      </w:tr>
      <w:tr w:rsidR="006D19F7" w:rsidRPr="006D19F7" w:rsidTr="006D19F7">
        <w:trPr>
          <w:trHeight w:val="255"/>
        </w:trPr>
        <w:tc>
          <w:tcPr>
            <w:tcW w:w="3701"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 рублях)</w:t>
            </w:r>
          </w:p>
        </w:tc>
      </w:tr>
      <w:tr w:rsidR="006D19F7" w:rsidRPr="006D19F7" w:rsidTr="006D19F7">
        <w:trPr>
          <w:trHeight w:val="255"/>
        </w:trPr>
        <w:tc>
          <w:tcPr>
            <w:tcW w:w="3701"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Кассовый расход за период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 том числе за счет субвенций</w:t>
            </w:r>
          </w:p>
        </w:tc>
      </w:tr>
      <w:tr w:rsidR="006D19F7" w:rsidRPr="006D19F7" w:rsidTr="006D19F7">
        <w:trPr>
          <w:trHeight w:val="255"/>
        </w:trPr>
        <w:tc>
          <w:tcPr>
            <w:tcW w:w="370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r>
      <w:tr w:rsidR="006D19F7" w:rsidRPr="006D19F7" w:rsidTr="006D19F7">
        <w:trPr>
          <w:trHeight w:val="225"/>
        </w:trPr>
        <w:tc>
          <w:tcPr>
            <w:tcW w:w="370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r>
      <w:tr w:rsidR="006D19F7" w:rsidRPr="006D19F7" w:rsidTr="006D19F7">
        <w:trPr>
          <w:trHeight w:val="255"/>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w:t>
            </w:r>
          </w:p>
        </w:tc>
        <w:tc>
          <w:tcPr>
            <w:tcW w:w="47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w:t>
            </w:r>
          </w:p>
        </w:tc>
        <w:tc>
          <w:tcPr>
            <w:tcW w:w="421"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w:t>
            </w:r>
          </w:p>
        </w:tc>
        <w:tc>
          <w:tcPr>
            <w:tcW w:w="45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15 679 347,94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15 679 347,94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2 628 376,23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605 955,58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1 628 416,11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457 241,39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4 619 595,33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139 306,50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1 371 211,86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3 151 582,74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882 535,10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670 516 102,88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169 200 732,17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333 092 554,01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15 197 176,65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2 910 032,06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647 857,80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111 883 709,12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2 447 679,03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31 844 783,47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84 668,26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23 191,74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183 247 132,53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15 193 676,65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177 146 027,13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11 187 200,00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176 994 775,43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11 187 200,00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163 934 193,09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142 603 854,98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142 603 854,98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107 116 643,76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3 133 268,60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32 353 942,62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19 642 107,21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19 642 107,21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1 346 672,77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11 523 713,70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6 771 720,74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1 688 230,90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1 688 230,90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1 576 731,00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102 699,90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140 458,00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42 298,00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1 690 626,34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1 306 535,00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1 306 535,00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213 335,00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1 091 000,00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8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1 741 300,00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1 741 300,00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1 051 855,49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1 051 855,49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314 524,98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314 524,98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133 426,46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133 426,46</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241 493,07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241 493,07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9 445 900,00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9 445 900,00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5 471 686,88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5 471 686,88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232 165,60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232 165,60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1 650 327,12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1 650 327,12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336 695,00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336 695,00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1 643 825,40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1 643 825,40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111 200,00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20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42 933,95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42 933,95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12 966,05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12 966,05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1 544 585,70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"Проведение Всероссийской переписи населения 2020 года в Кондинском районе Ханты-Мансийском автономном округе - Югре"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проведение Всероссийской переписи населения 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5 547 970,68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64 482,00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19 414,00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4 043 244,21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4 043 244,21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2 912 598,98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2 912 598,98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6 294,34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6 294,34</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886 357,87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886 357,87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35 661,65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35 661,65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202 331,37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202 331,37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1 225 019,99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1 225 019,99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252 111,91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252 111,91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663 425,95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663 425,95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141 595,51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141 595,51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186 710,48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186 710,48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145 800,00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6 335,48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29 575,00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155 685 645,83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41 373 600,00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6 000 508,16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w:t>
            </w:r>
            <w:r w:rsidRPr="006D19F7">
              <w:rPr>
                <w:rFonts w:ascii="Times New Roman" w:eastAsia="Times New Roman" w:hAnsi="Times New Roman" w:cs="Times New Roman"/>
                <w:sz w:val="16"/>
                <w:szCs w:val="16"/>
                <w:lang w:eastAsia="ru-RU"/>
              </w:rPr>
              <w:lastRenderedPageBreak/>
              <w:t>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1 627 680,67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491 559,58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2 566 720,00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2 566 720,00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1 971 368,67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595 351,33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"Поддержка животноводства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40 020,85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40 020,85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12 086,30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12 086,30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развития рыбохозяйственного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31 871 130,91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31 871 130,91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14 402,87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4 083 818,97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"Техническое обслуживание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3 975 130,31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459 211,06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397 781,65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рамках иных межбюджетных трансфертв на проведение конкурса «Лучший муниципалитет по цифровой трансформации»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7 913 637,29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4 459 800,00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1 589 265,00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1 589 265,00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21 494,00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6 471,00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942 183,35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942 183,35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92 417,50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92 417,50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284 616,65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284 616,65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182 378,37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182 378,37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59 704,13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59 704,13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923 924,92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2 501 947,37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2 501 947,37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"Популяризация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2 286 947,37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8 118 785,15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2 661 343,50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59 769,00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59 769,00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16 485 930,18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16 485 930,18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15 871 266,77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13 365 345,56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12 016 012,15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116 831,41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1 172 502,00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1 172 502,00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857 502,00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2 306 070,00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 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133 533 879,42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106 890 791,82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87 350 000,00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87 350 000,00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35 555 159,42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259 422,00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78 125,00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4 238 022,85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«Оказание дополнительной поддержки отдельным категориям граждан, проживающим на </w:t>
            </w:r>
            <w:r w:rsidRPr="006D19F7">
              <w:rPr>
                <w:rFonts w:ascii="Times New Roman" w:eastAsia="Times New Roman" w:hAnsi="Times New Roman" w:cs="Times New Roman"/>
                <w:sz w:val="16"/>
                <w:szCs w:val="16"/>
                <w:lang w:eastAsia="ru-RU"/>
              </w:rPr>
              <w:lastRenderedPageBreak/>
              <w:t>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12 757 519,22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12 757 519,22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229 313,10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229 313,10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3 775 518,68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3 775 518,68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502 355,07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502 355,07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1 644 087,09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1 644 087,09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227 300,08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227 300,08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"Опубликование нормативно-правовых актов в печатном средстве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712 754 265,85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66 459 939,69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84 164 872,95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24 490 708,13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407 649,15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7 275 463,96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511 827,96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511 827,96</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154 572,04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154 572,04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51 312 661,71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50 212 992,01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50 212 992,01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49 807 498,40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47 828 890,33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47 828 890,33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36 210 619,70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787 346,58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10 830 924,05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1 978 608,07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1 978 608,07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1 698 745,71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279 862,36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802 935,80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87 698 768,32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4 732 442,50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186 857 220,84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82 727 744,90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82 727 744,90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63 998 028,65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7 351 914,36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18 729 716,25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13 284 166,67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104 129 475,94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104 129 475,94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45 774 963,00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49 804 602,26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21 710 754,29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21 710 754,29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«Обслуживание муниципального долга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327 923 205,16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52 208 005,16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50 332 198,86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в виде прочих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565 546 058,67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20 057 933,13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2 613 953,76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2 613 953,76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17 189 641,10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12 933 557,61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352 103,30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3 842 037,73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800 517,27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800 517,27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476 738,92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300 026,00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1 665,00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502 038 096,07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496 297 406,07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490 565 951,64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490 565 951,64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437 330 042,00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424 210 140,74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13 119 901,26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53 235 909,64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51 638 832,33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на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1 597 077,31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5 731 454,43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5 731 454,43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4 818 107,08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4 520 107,08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4 520 107,08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2 083 367,59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2 436 739,49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"Приобретение объектов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18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Региональный проект "Спорт норма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спортивного комплекса в пгт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2 111 773 342,18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1 481 101 492,72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4 727 812,44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3 473 217,51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3 473 217,51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2 665 356,02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807 861,49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691 053,29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2 092 750 247,27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1 466 853 792,72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494 647 146,49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494 647 146,49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490 176 283,62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476 819 996,28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351 050 859,45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125 769 136,83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23 435 182,31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23 435 182,31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16 244 044,01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2 228 718,25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4 962 420,05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39 156 325,66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39 156 325,66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22 503 480,47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16 040 135,19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56 417 212,47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29 085 804,74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27 671 818,64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1 413 986,10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27 331 407,73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26 521 553,98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809 853,75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6 760 416,39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6 760 416,39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6 730 889,39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14 527,00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774 214,00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774 214,00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463 233,00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463 233,00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139 896,00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139 896,00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171 085,00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171 085,00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350 276 645,45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350 276 645,45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130 014 859,80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130 014 859,80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38 279 770,99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38 279 770,99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181 969 882,66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181 969 882,66</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140 544,00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140 544,00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2 865 457,00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2 865 457,00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6 160 444,00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6 160 444,00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4 061 398,34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4 061 398,34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4 470 862,87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2 272 187,87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2 272 187,87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1 316 265,81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1 159 401,01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290 691,01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868 710,00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156 864,80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57 638,00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99 226,80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2 198 675,00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1 948 675,00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1 399 548 580,68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1 399 548 580,68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1 378 088 044,43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1 339 879 189,43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1 061 085 801,21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227 165 012,42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8 708 082,33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8 708 082,33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94 453,46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8 466 017,92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6 917,80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140 693,15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149 446 549,20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149 446 549,20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1 551 973,09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68 692 849,88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79 201 726,23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37 759 824,94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37 759 824,94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35 259 079,28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2 500 745,66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31 250 555,95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31 250 555,95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31 163 821,61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31 492,20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55 242,14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36 185 525,80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26 579 185,07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26 579 185,07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20 427 277,21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6 151 907,86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118 286 600,00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118 286 600,00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27 962 415,04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27 962 415,04</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8 985 822,67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8 985 822,67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343 618,00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343 618,00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103 771,00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103 771,00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942 351 812,21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942 351 812,21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588 813 629,93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588 813 629,93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173 611 910,04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173 611 910,04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15 442 850,00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3 717 362,81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3 717 362,81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2 855 131,38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862 231,43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12 064 563,71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12 064 563,71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17 619 061,09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17 619 061,09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204 441,68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204 441,68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120 928,00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120 928,00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59 339,72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59 339,72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2 734 835,00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2 734 835,00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286 765,60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286 765,60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21 460 536,25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5 279 051,25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5 279 051,25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16 181 485,00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544 318,00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3 244 270,00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101 753 011,90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101 753 011,90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99 894 216,40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97 482 381,30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57 882 902,75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57 882 902,75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48 397 654,90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46 531 737,78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1 865 917,12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9 485 247,85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31 192,09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9 454 055,76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29 316 153,80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275 572,06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275 572,06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211 609,45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63 962,61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29 040 581,74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15 381 689,74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15 381 689,74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13 658 892,00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13 658 892,00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10 283 324,75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10 283 324,75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6 673 876,75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6 673 876,75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3 609 448,00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3 609 448,00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"Успех каждого ребенка"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1 165 255,53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1 246 579,57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1 858 795,50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618 657,50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15 481 779,54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1 990 084,49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8 871 604,51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902 237,87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192 289,47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192 289,47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147 397,40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44 892,07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63 349 428,41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62 967 031,41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61 196 354,06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61 196 354,06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47 667 470,22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216 754,80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13 312 129,04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1 399 997,79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1 399 997,79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562 864,54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670 821,67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166 311,58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298 732,12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298 732,12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83 664,88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83 664,88</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457 163,01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451 617,00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13 228 792,96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378 311,38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3 906 032,90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222 312 933,36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964 910,00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578 396,84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136 971,10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12 449,00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57 660 401,87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741 177,64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161 990 291,01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154 425 773,08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154 425 773,08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152 835 773,08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57 772 792,94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56 959 880,22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51 250 026,20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51 250 026,20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39 184 273,59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406 774,19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11 658 978,42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5 591 463,02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5 591 463,02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855 885,30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1 720 206,86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3 015 370,86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118 391,00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118 391,00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113 991,00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283 100,00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РФ</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19 605,27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14 899,99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10 494 413,77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263 220,31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84 305 346,06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79 744 687,55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1 060 383,99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3 408 274,52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176 800,00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5 822 848,78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67 293,58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1 674 375,57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164 029 314,81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445 491,98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185 418,50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185 418,50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105 418,48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105 418,48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150 284 005,39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124 501 971,87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123 624 292,29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877 679,58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25 200 119,44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25 047 740,70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152 378,74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581 914,08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84 230,80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84 230,80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79 564,80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79 564,80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21 318,71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21 318,71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6 065,37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6 065,37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13 299 817,44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971 300,00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333 082,50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333 117,50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333 117,50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1 099 950,00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137 884,21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137 884,21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86 763,16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86 763,16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51 121,05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51 121,05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доступности(МБ)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17 530,66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17 530,66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17 532,50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2 192 473,43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2 162 773,43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1 148 709,93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1 148 709,93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616 639,10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616 639,10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4 605 258,23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123 056,28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1 320 132,13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343 126 136,28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120 639 888,97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57 448 434,80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внутрипоселковых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42 374 831,27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19 241 199,24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19 241 199,24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14 753 413,17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83 786,54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4 403 999,53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1 338 782,66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1 338 782,66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213 425,14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800 316,85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325 040,67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91 461,00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118 703 684,34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20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111 453 825,54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100 975 395,38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7 938 475,00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43 232 318,12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через инициативный проект "Новый забор"</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49 804 602,26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1 542 784,77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8 935 645,39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101 282 186,73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261 280 608,17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63 140 057,37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247 863,20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46 880,18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46 880,18</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14 157,82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14 157,82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226 748 801,85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60 161 400,00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209 710 257,57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209 710 257,57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128 976 574,60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"Капитальные вложения в объекты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70 555 126,43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10 539 476,42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2 313 989,00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51 931 494,90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5 770 166,11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80 733 682,97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15 129 333,39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17 038 544,28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17 038 544,28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13 104 590,60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64 665,70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3 866 687,98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1 996,93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603,07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26 113,67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26 113,67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7 886,33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7 886,33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255"/>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5 067 018 110,14</w:t>
            </w:r>
          </w:p>
        </w:tc>
        <w:tc>
          <w:tcPr>
            <w:tcW w:w="136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1 799 960 155,08</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D93"/>
    <w:rsid w:val="002B2586"/>
    <w:rsid w:val="00656183"/>
    <w:rsid w:val="006D19F7"/>
    <w:rsid w:val="00BD5902"/>
    <w:rsid w:val="00C4612B"/>
    <w:rsid w:val="00CF5D9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646117">
      <w:bodyDiv w:val="1"/>
      <w:marLeft w:val="0"/>
      <w:marRight w:val="0"/>
      <w:marTop w:val="0"/>
      <w:marBottom w:val="0"/>
      <w:divBdr>
        <w:top w:val="none" w:sz="0" w:space="0" w:color="auto"/>
        <w:left w:val="none" w:sz="0" w:space="0" w:color="auto"/>
        <w:bottom w:val="none" w:sz="0" w:space="0" w:color="auto"/>
        <w:right w:val="none" w:sz="0" w:space="0" w:color="auto"/>
      </w:divBdr>
    </w:div>
    <w:div w:id="159770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39966</Words>
  <Characters>227810</Characters>
  <Application>Microsoft Office Word</Application>
  <DocSecurity>0</DocSecurity>
  <Lines>1898</Lines>
  <Paragraphs>534</Paragraphs>
  <ScaleCrop>false</ScaleCrop>
  <Company/>
  <LinksUpToDate>false</LinksUpToDate>
  <CharactersWithSpaces>267242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2022-03-14T11:09:00Z</dcterms:created>
  <dcterms:modified xsi:type="dcterms:W3CDTF">2022-04-29T09:31:00Z</dcterms:modified>
</cp:coreProperties>
</file>